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bookmarkStart w:id="0" w:name="_GoBack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附件1：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  <w:t>2023-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2024学年NOC海南省选拔赛赛项情况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682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682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赛道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赛项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竞技赛道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人形机器人任务挑战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智能车挑战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智能餐饮机器人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Cube机器人创想挑战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机器人协同竞技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原创未来智能挑战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人工智能赛道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AI天工造物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智造未来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智能驾驶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ENJOY AI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AI少年工程师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创索未来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AIoT智联未来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2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rPr>
                <w:rFonts w:ascii="宋体" w:hAnsi="宋体" w:eastAsia="宋体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智慧体育竞技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5MjRhM2IyOWJiMzEzYTEwMjRmMjYxZjBiMGNhMDYifQ=="/>
  </w:docVars>
  <w:rsids>
    <w:rsidRoot w:val="17A20C6B"/>
    <w:rsid w:val="17A2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2024-04-01T04:02:00Z</dcterms:created>
  <dc:creator>HAAI 秘书处</dc:creator>
  <cp:lastModifiedBy>HAAI 秘书处</cp:lastModifiedBy>
  <dcterms:modified xsi:type="dcterms:W3CDTF">2024-04-01T04:02:53Z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25A903C7D1444FD584BEC04F5010CD67_11</vt:lpwstr>
  </property>
</Properties>
</file>