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798" w:rsidRDefault="00B767F0">
      <w:pPr>
        <w:pStyle w:val="a3"/>
        <w:spacing w:before="124" w:line="220" w:lineRule="auto"/>
        <w:rPr>
          <w:sz w:val="32"/>
          <w:szCs w:val="32"/>
          <w:lang w:eastAsia="zh-CN"/>
        </w:rPr>
      </w:pPr>
      <w:r>
        <w:rPr>
          <w:spacing w:val="6"/>
          <w:sz w:val="32"/>
          <w:szCs w:val="32"/>
          <w:lang w:eastAsia="zh-CN"/>
        </w:rPr>
        <w:t xml:space="preserve">附件3: </w:t>
      </w:r>
      <w:r>
        <w:rPr>
          <w:b/>
          <w:bCs/>
          <w:spacing w:val="6"/>
          <w:sz w:val="32"/>
          <w:szCs w:val="32"/>
          <w:lang w:eastAsia="zh-CN"/>
        </w:rPr>
        <w:t>赛场布置及比赛</w:t>
      </w:r>
      <w:r>
        <w:rPr>
          <w:rFonts w:hint="eastAsia"/>
          <w:b/>
          <w:bCs/>
          <w:spacing w:val="6"/>
          <w:sz w:val="32"/>
          <w:szCs w:val="32"/>
          <w:lang w:eastAsia="zh-CN"/>
        </w:rPr>
        <w:t>安排</w:t>
      </w:r>
    </w:p>
    <w:p w:rsidR="00AF1798" w:rsidRDefault="00B767F0">
      <w:pPr>
        <w:pStyle w:val="a3"/>
        <w:spacing w:before="153" w:line="223" w:lineRule="auto"/>
        <w:ind w:left="5"/>
        <w:rPr>
          <w:sz w:val="32"/>
          <w:szCs w:val="32"/>
          <w:lang w:eastAsia="zh-CN"/>
        </w:rPr>
      </w:pPr>
      <w:r>
        <w:rPr>
          <w:b/>
          <w:bCs/>
          <w:spacing w:val="3"/>
          <w:sz w:val="32"/>
          <w:szCs w:val="32"/>
          <w:lang w:eastAsia="zh-CN"/>
        </w:rPr>
        <w:t>模拟赛：10月</w:t>
      </w:r>
      <w:r>
        <w:rPr>
          <w:rFonts w:hint="eastAsia"/>
          <w:b/>
          <w:bCs/>
          <w:spacing w:val="3"/>
          <w:sz w:val="32"/>
          <w:szCs w:val="32"/>
          <w:lang w:eastAsia="zh-CN"/>
        </w:rPr>
        <w:t>1</w:t>
      </w:r>
      <w:r>
        <w:rPr>
          <w:b/>
          <w:bCs/>
          <w:spacing w:val="3"/>
          <w:sz w:val="32"/>
          <w:szCs w:val="32"/>
          <w:lang w:eastAsia="zh-CN"/>
        </w:rPr>
        <w:t>8日，10:00-11:40</w:t>
      </w:r>
    </w:p>
    <w:p w:rsidR="00AF1798" w:rsidRDefault="00B767F0">
      <w:pPr>
        <w:pStyle w:val="a3"/>
        <w:spacing w:before="170" w:line="274" w:lineRule="auto"/>
        <w:ind w:right="10"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（1）</w:t>
      </w:r>
      <w:r>
        <w:rPr>
          <w:spacing w:val="19"/>
          <w:sz w:val="32"/>
          <w:szCs w:val="32"/>
          <w:lang w:eastAsia="zh-CN"/>
        </w:rPr>
        <w:t>在学校机房中布置摄像头，采用双机位，教室前后各</w:t>
      </w:r>
      <w:r>
        <w:rPr>
          <w:spacing w:val="11"/>
          <w:sz w:val="32"/>
          <w:szCs w:val="32"/>
          <w:lang w:eastAsia="zh-CN"/>
        </w:rPr>
        <w:t xml:space="preserve"> </w:t>
      </w:r>
      <w:r>
        <w:rPr>
          <w:spacing w:val="33"/>
          <w:sz w:val="32"/>
          <w:szCs w:val="32"/>
          <w:lang w:eastAsia="zh-CN"/>
        </w:rPr>
        <w:t>架设一个摄像头，</w:t>
      </w:r>
      <w:proofErr w:type="gramStart"/>
      <w:r>
        <w:rPr>
          <w:spacing w:val="33"/>
          <w:sz w:val="32"/>
          <w:szCs w:val="32"/>
          <w:lang w:eastAsia="zh-CN"/>
        </w:rPr>
        <w:t>通过腾讯会议</w:t>
      </w:r>
      <w:proofErr w:type="gramEnd"/>
      <w:r>
        <w:rPr>
          <w:spacing w:val="33"/>
          <w:sz w:val="32"/>
          <w:szCs w:val="32"/>
          <w:lang w:eastAsia="zh-CN"/>
        </w:rPr>
        <w:t>(</w:t>
      </w:r>
      <w:proofErr w:type="gramStart"/>
      <w:r>
        <w:rPr>
          <w:spacing w:val="33"/>
          <w:sz w:val="32"/>
          <w:szCs w:val="32"/>
          <w:lang w:eastAsia="zh-CN"/>
        </w:rPr>
        <w:t>具体会议号</w:t>
      </w:r>
      <w:proofErr w:type="gramEnd"/>
      <w:r>
        <w:rPr>
          <w:spacing w:val="33"/>
          <w:sz w:val="32"/>
          <w:szCs w:val="32"/>
          <w:lang w:eastAsia="zh-CN"/>
        </w:rPr>
        <w:t>将提前告知)共</w:t>
      </w:r>
      <w:r>
        <w:rPr>
          <w:spacing w:val="19"/>
          <w:sz w:val="32"/>
          <w:szCs w:val="32"/>
          <w:lang w:eastAsia="zh-CN"/>
        </w:rPr>
        <w:t>享考场情况；入会后将参会人员名称修改为“学校名称+前置/</w:t>
      </w:r>
      <w:r>
        <w:rPr>
          <w:spacing w:val="9"/>
          <w:sz w:val="32"/>
          <w:szCs w:val="32"/>
          <w:lang w:eastAsia="zh-CN"/>
        </w:rPr>
        <w:t>后置”。确保覆盖机房内参加考试的所有学生。</w:t>
      </w:r>
    </w:p>
    <w:p w:rsidR="00AF1798" w:rsidRDefault="00B767F0">
      <w:pPr>
        <w:pStyle w:val="a3"/>
        <w:spacing w:before="178" w:line="267" w:lineRule="auto"/>
        <w:ind w:right="22"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（2）</w:t>
      </w:r>
      <w:r>
        <w:rPr>
          <w:spacing w:val="26"/>
          <w:sz w:val="32"/>
          <w:szCs w:val="32"/>
          <w:lang w:eastAsia="zh-CN"/>
        </w:rPr>
        <w:t>报名学生统一到考场机房，模拟从赛事服务器(具体</w:t>
      </w:r>
      <w:r>
        <w:rPr>
          <w:spacing w:val="48"/>
          <w:sz w:val="32"/>
          <w:szCs w:val="32"/>
          <w:lang w:eastAsia="zh-CN"/>
        </w:rPr>
        <w:t>链接将提前告知)下载题目材料(任务要求说明及视频</w:t>
      </w:r>
      <w:r>
        <w:rPr>
          <w:spacing w:val="47"/>
          <w:sz w:val="32"/>
          <w:szCs w:val="32"/>
          <w:lang w:eastAsia="zh-CN"/>
        </w:rPr>
        <w:t>),编</w:t>
      </w:r>
      <w:r>
        <w:rPr>
          <w:spacing w:val="4"/>
          <w:sz w:val="32"/>
          <w:szCs w:val="32"/>
          <w:lang w:eastAsia="zh-CN"/>
        </w:rPr>
        <w:t>程设计，提交</w:t>
      </w:r>
      <w:proofErr w:type="gramStart"/>
      <w:r>
        <w:rPr>
          <w:spacing w:val="4"/>
          <w:sz w:val="32"/>
          <w:szCs w:val="32"/>
          <w:lang w:eastAsia="zh-CN"/>
        </w:rPr>
        <w:t>上传所设计</w:t>
      </w:r>
      <w:proofErr w:type="gramEnd"/>
      <w:r>
        <w:rPr>
          <w:spacing w:val="4"/>
          <w:sz w:val="32"/>
          <w:szCs w:val="32"/>
          <w:lang w:eastAsia="zh-CN"/>
        </w:rPr>
        <w:t>的作品文件</w:t>
      </w:r>
      <w:r w:rsidR="00E14FE6">
        <w:rPr>
          <w:rFonts w:hint="eastAsia"/>
          <w:spacing w:val="4"/>
          <w:sz w:val="32"/>
          <w:szCs w:val="32"/>
          <w:lang w:eastAsia="zh-CN"/>
        </w:rPr>
        <w:t>（Scratch</w:t>
      </w:r>
      <w:r w:rsidR="00DD15CE">
        <w:rPr>
          <w:rFonts w:hint="eastAsia"/>
          <w:spacing w:val="4"/>
          <w:sz w:val="32"/>
          <w:szCs w:val="32"/>
          <w:lang w:eastAsia="zh-CN"/>
        </w:rPr>
        <w:t>赛项</w:t>
      </w:r>
      <w:r w:rsidR="00E14FE6">
        <w:rPr>
          <w:rFonts w:hint="eastAsia"/>
          <w:spacing w:val="4"/>
          <w:sz w:val="32"/>
          <w:szCs w:val="32"/>
          <w:lang w:eastAsia="zh-CN"/>
        </w:rPr>
        <w:t>：提交到赛事服务器；Python</w:t>
      </w:r>
      <w:r w:rsidR="00DD15CE">
        <w:rPr>
          <w:rFonts w:hint="eastAsia"/>
          <w:spacing w:val="4"/>
          <w:sz w:val="32"/>
          <w:szCs w:val="32"/>
          <w:lang w:eastAsia="zh-CN"/>
        </w:rPr>
        <w:t>赛项</w:t>
      </w:r>
      <w:r w:rsidR="00E14FE6">
        <w:rPr>
          <w:rFonts w:hint="eastAsia"/>
          <w:spacing w:val="4"/>
          <w:sz w:val="32"/>
          <w:szCs w:val="32"/>
          <w:lang w:eastAsia="zh-CN"/>
        </w:rPr>
        <w:t>：直接在“拼题A”网站提交）</w:t>
      </w:r>
      <w:r>
        <w:rPr>
          <w:spacing w:val="4"/>
          <w:sz w:val="32"/>
          <w:szCs w:val="32"/>
          <w:lang w:eastAsia="zh-CN"/>
        </w:rPr>
        <w:t>；</w:t>
      </w:r>
    </w:p>
    <w:p w:rsidR="00AF1798" w:rsidRDefault="00B767F0">
      <w:pPr>
        <w:pStyle w:val="a3"/>
        <w:spacing w:before="172" w:line="222" w:lineRule="auto"/>
        <w:ind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（3）</w:t>
      </w:r>
      <w:r>
        <w:rPr>
          <w:spacing w:val="15"/>
          <w:sz w:val="32"/>
          <w:szCs w:val="32"/>
          <w:lang w:eastAsia="zh-CN"/>
        </w:rPr>
        <w:t>比赛期间，指导老师现场监考；</w:t>
      </w:r>
    </w:p>
    <w:p w:rsidR="00AF1798" w:rsidRDefault="00B767F0">
      <w:pPr>
        <w:pStyle w:val="a3"/>
        <w:spacing w:before="142" w:line="222" w:lineRule="auto"/>
        <w:ind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（4）</w:t>
      </w:r>
      <w:r>
        <w:rPr>
          <w:spacing w:val="15"/>
          <w:sz w:val="32"/>
          <w:szCs w:val="32"/>
          <w:lang w:eastAsia="zh-CN"/>
        </w:rPr>
        <w:t>比赛期间，</w:t>
      </w:r>
      <w:proofErr w:type="gramStart"/>
      <w:r>
        <w:rPr>
          <w:spacing w:val="15"/>
          <w:sz w:val="32"/>
          <w:szCs w:val="32"/>
          <w:lang w:eastAsia="zh-CN"/>
        </w:rPr>
        <w:t>赛事组</w:t>
      </w:r>
      <w:proofErr w:type="gramEnd"/>
      <w:r>
        <w:rPr>
          <w:spacing w:val="15"/>
          <w:sz w:val="32"/>
          <w:szCs w:val="32"/>
          <w:lang w:eastAsia="zh-CN"/>
        </w:rPr>
        <w:t>安排人员</w:t>
      </w:r>
      <w:proofErr w:type="gramStart"/>
      <w:r>
        <w:rPr>
          <w:spacing w:val="15"/>
          <w:sz w:val="32"/>
          <w:szCs w:val="32"/>
          <w:lang w:eastAsia="zh-CN"/>
        </w:rPr>
        <w:t>通过腾讯会</w:t>
      </w:r>
      <w:proofErr w:type="gramEnd"/>
      <w:r>
        <w:rPr>
          <w:spacing w:val="15"/>
          <w:sz w:val="32"/>
          <w:szCs w:val="32"/>
          <w:lang w:eastAsia="zh-CN"/>
        </w:rPr>
        <w:t>议监考；</w:t>
      </w:r>
    </w:p>
    <w:p w:rsidR="00AF1798" w:rsidRDefault="00B767F0">
      <w:pPr>
        <w:pStyle w:val="a3"/>
        <w:spacing w:before="166" w:line="280" w:lineRule="auto"/>
        <w:ind w:right="28"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（5）</w:t>
      </w:r>
      <w:r>
        <w:rPr>
          <w:spacing w:val="19"/>
          <w:sz w:val="32"/>
          <w:szCs w:val="32"/>
          <w:lang w:eastAsia="zh-CN"/>
        </w:rPr>
        <w:t>模拟赛仅为监考员、选手熟悉流程，所交作品不会被</w:t>
      </w:r>
      <w:r>
        <w:rPr>
          <w:spacing w:val="-15"/>
          <w:sz w:val="32"/>
          <w:szCs w:val="32"/>
          <w:lang w:eastAsia="zh-CN"/>
        </w:rPr>
        <w:t>评价</w:t>
      </w:r>
      <w:r>
        <w:rPr>
          <w:spacing w:val="-51"/>
          <w:sz w:val="32"/>
          <w:szCs w:val="32"/>
          <w:lang w:eastAsia="zh-CN"/>
        </w:rPr>
        <w:t xml:space="preserve"> </w:t>
      </w:r>
      <w:r>
        <w:rPr>
          <w:spacing w:val="-15"/>
          <w:sz w:val="32"/>
          <w:szCs w:val="32"/>
          <w:lang w:eastAsia="zh-CN"/>
        </w:rPr>
        <w:t>。</w:t>
      </w:r>
    </w:p>
    <w:p w:rsidR="00AF1798" w:rsidRDefault="00B767F0">
      <w:pPr>
        <w:pStyle w:val="a3"/>
        <w:spacing w:before="176" w:line="223" w:lineRule="auto"/>
        <w:ind w:left="5"/>
        <w:rPr>
          <w:sz w:val="32"/>
          <w:szCs w:val="32"/>
          <w:lang w:eastAsia="zh-CN"/>
        </w:rPr>
      </w:pPr>
      <w:r>
        <w:rPr>
          <w:b/>
          <w:bCs/>
          <w:spacing w:val="4"/>
          <w:sz w:val="32"/>
          <w:szCs w:val="32"/>
          <w:lang w:eastAsia="zh-CN"/>
        </w:rPr>
        <w:t>正式比赛：1</w:t>
      </w:r>
      <w:r>
        <w:rPr>
          <w:rFonts w:hint="eastAsia"/>
          <w:b/>
          <w:bCs/>
          <w:spacing w:val="4"/>
          <w:sz w:val="32"/>
          <w:szCs w:val="32"/>
          <w:lang w:eastAsia="zh-CN"/>
        </w:rPr>
        <w:t>0</w:t>
      </w:r>
      <w:r>
        <w:rPr>
          <w:b/>
          <w:bCs/>
          <w:spacing w:val="4"/>
          <w:sz w:val="32"/>
          <w:szCs w:val="32"/>
          <w:lang w:eastAsia="zh-CN"/>
        </w:rPr>
        <w:t>月</w:t>
      </w:r>
      <w:r>
        <w:rPr>
          <w:rFonts w:hint="eastAsia"/>
          <w:b/>
          <w:bCs/>
          <w:spacing w:val="4"/>
          <w:sz w:val="32"/>
          <w:szCs w:val="32"/>
          <w:lang w:eastAsia="zh-CN"/>
        </w:rPr>
        <w:t>25</w:t>
      </w:r>
      <w:r>
        <w:rPr>
          <w:b/>
          <w:bCs/>
          <w:spacing w:val="4"/>
          <w:sz w:val="32"/>
          <w:szCs w:val="32"/>
          <w:lang w:eastAsia="zh-CN"/>
        </w:rPr>
        <w:t>日，10:00-11:40(100分钟)</w:t>
      </w:r>
    </w:p>
    <w:p w:rsidR="00AF1798" w:rsidRDefault="00B767F0">
      <w:pPr>
        <w:pStyle w:val="a3"/>
        <w:spacing w:before="150" w:line="274" w:lineRule="auto"/>
        <w:ind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（1）</w:t>
      </w:r>
      <w:r>
        <w:rPr>
          <w:spacing w:val="20"/>
          <w:sz w:val="32"/>
          <w:szCs w:val="32"/>
          <w:lang w:eastAsia="zh-CN"/>
        </w:rPr>
        <w:t>在学校机房中布置摄像头，采用双机位，教室前后各</w:t>
      </w:r>
      <w:r>
        <w:rPr>
          <w:spacing w:val="33"/>
          <w:sz w:val="32"/>
          <w:szCs w:val="32"/>
          <w:lang w:eastAsia="zh-CN"/>
        </w:rPr>
        <w:t>架设一个摄像头，</w:t>
      </w:r>
      <w:proofErr w:type="gramStart"/>
      <w:r>
        <w:rPr>
          <w:spacing w:val="33"/>
          <w:sz w:val="32"/>
          <w:szCs w:val="32"/>
          <w:lang w:eastAsia="zh-CN"/>
        </w:rPr>
        <w:t>通过腾讯会议</w:t>
      </w:r>
      <w:proofErr w:type="gramEnd"/>
      <w:r>
        <w:rPr>
          <w:spacing w:val="33"/>
          <w:sz w:val="32"/>
          <w:szCs w:val="32"/>
          <w:lang w:eastAsia="zh-CN"/>
        </w:rPr>
        <w:t>(</w:t>
      </w:r>
      <w:proofErr w:type="gramStart"/>
      <w:r>
        <w:rPr>
          <w:spacing w:val="33"/>
          <w:sz w:val="32"/>
          <w:szCs w:val="32"/>
          <w:lang w:eastAsia="zh-CN"/>
        </w:rPr>
        <w:t>具体会议</w:t>
      </w:r>
      <w:proofErr w:type="gramEnd"/>
      <w:r>
        <w:rPr>
          <w:spacing w:val="33"/>
          <w:sz w:val="32"/>
          <w:szCs w:val="32"/>
          <w:lang w:eastAsia="zh-CN"/>
        </w:rPr>
        <w:t>号将提前告知)共</w:t>
      </w:r>
      <w:r>
        <w:rPr>
          <w:spacing w:val="19"/>
          <w:sz w:val="32"/>
          <w:szCs w:val="32"/>
          <w:lang w:eastAsia="zh-CN"/>
        </w:rPr>
        <w:t>享考场情况；入会后将参会人员名称修改为“学校名称+前置/</w:t>
      </w:r>
      <w:r>
        <w:rPr>
          <w:spacing w:val="6"/>
          <w:sz w:val="32"/>
          <w:szCs w:val="32"/>
          <w:lang w:eastAsia="zh-CN"/>
        </w:rPr>
        <w:t>后置”。确保覆盖机房内参加考试的所有学生；</w:t>
      </w:r>
    </w:p>
    <w:p w:rsidR="00AF1798" w:rsidRDefault="00B767F0">
      <w:pPr>
        <w:pStyle w:val="a3"/>
        <w:spacing w:before="205" w:line="261" w:lineRule="auto"/>
        <w:ind w:right="22"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（2）</w:t>
      </w:r>
      <w:r>
        <w:rPr>
          <w:spacing w:val="26"/>
          <w:sz w:val="32"/>
          <w:szCs w:val="32"/>
          <w:lang w:eastAsia="zh-CN"/>
        </w:rPr>
        <w:t>报名学生统一到考场机房，正式从赛事服务器(具体</w:t>
      </w:r>
      <w:r>
        <w:rPr>
          <w:spacing w:val="48"/>
          <w:sz w:val="32"/>
          <w:szCs w:val="32"/>
          <w:lang w:eastAsia="zh-CN"/>
        </w:rPr>
        <w:t>链接将提前告知)下载题目材料(任务要求说明及视频</w:t>
      </w:r>
      <w:r>
        <w:rPr>
          <w:spacing w:val="47"/>
          <w:sz w:val="32"/>
          <w:szCs w:val="32"/>
          <w:lang w:eastAsia="zh-CN"/>
        </w:rPr>
        <w:t>),编</w:t>
      </w:r>
      <w:r>
        <w:rPr>
          <w:spacing w:val="4"/>
          <w:sz w:val="32"/>
          <w:szCs w:val="32"/>
          <w:lang w:eastAsia="zh-CN"/>
        </w:rPr>
        <w:t>程设计，提交</w:t>
      </w:r>
      <w:proofErr w:type="gramStart"/>
      <w:r>
        <w:rPr>
          <w:spacing w:val="4"/>
          <w:sz w:val="32"/>
          <w:szCs w:val="32"/>
          <w:lang w:eastAsia="zh-CN"/>
        </w:rPr>
        <w:t>上传所设计</w:t>
      </w:r>
      <w:proofErr w:type="gramEnd"/>
      <w:r>
        <w:rPr>
          <w:spacing w:val="4"/>
          <w:sz w:val="32"/>
          <w:szCs w:val="32"/>
          <w:lang w:eastAsia="zh-CN"/>
        </w:rPr>
        <w:t>的作品文件</w:t>
      </w:r>
      <w:r w:rsidR="005E08EC">
        <w:rPr>
          <w:rFonts w:hint="eastAsia"/>
          <w:spacing w:val="4"/>
          <w:sz w:val="32"/>
          <w:szCs w:val="32"/>
          <w:lang w:eastAsia="zh-CN"/>
        </w:rPr>
        <w:t>（Scratch</w:t>
      </w:r>
      <w:r w:rsidR="00DD15CE">
        <w:rPr>
          <w:rFonts w:hint="eastAsia"/>
          <w:spacing w:val="4"/>
          <w:sz w:val="32"/>
          <w:szCs w:val="32"/>
          <w:lang w:eastAsia="zh-CN"/>
        </w:rPr>
        <w:t>赛项</w:t>
      </w:r>
      <w:r w:rsidR="005E08EC">
        <w:rPr>
          <w:rFonts w:hint="eastAsia"/>
          <w:spacing w:val="4"/>
          <w:sz w:val="32"/>
          <w:szCs w:val="32"/>
          <w:lang w:eastAsia="zh-CN"/>
        </w:rPr>
        <w:t>：提交到赛事服务器；Python</w:t>
      </w:r>
      <w:r w:rsidR="00DD15CE">
        <w:rPr>
          <w:rFonts w:hint="eastAsia"/>
          <w:spacing w:val="4"/>
          <w:sz w:val="32"/>
          <w:szCs w:val="32"/>
          <w:lang w:eastAsia="zh-CN"/>
        </w:rPr>
        <w:t>赛项</w:t>
      </w:r>
      <w:r w:rsidR="005E08EC">
        <w:rPr>
          <w:rFonts w:hint="eastAsia"/>
          <w:spacing w:val="4"/>
          <w:sz w:val="32"/>
          <w:szCs w:val="32"/>
          <w:lang w:eastAsia="zh-CN"/>
        </w:rPr>
        <w:t>：直接在“拼题A”网站提交）</w:t>
      </w:r>
      <w:r>
        <w:rPr>
          <w:spacing w:val="4"/>
          <w:sz w:val="32"/>
          <w:szCs w:val="32"/>
          <w:lang w:eastAsia="zh-CN"/>
        </w:rPr>
        <w:t>；</w:t>
      </w:r>
    </w:p>
    <w:p w:rsidR="00AF1798" w:rsidRDefault="00B767F0">
      <w:pPr>
        <w:pStyle w:val="a3"/>
        <w:spacing w:before="182" w:line="222" w:lineRule="auto"/>
        <w:ind w:firstLineChars="200" w:firstLine="678"/>
        <w:jc w:val="both"/>
        <w:rPr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（3）</w:t>
      </w:r>
      <w:r>
        <w:rPr>
          <w:spacing w:val="15"/>
          <w:sz w:val="32"/>
          <w:szCs w:val="32"/>
          <w:lang w:eastAsia="zh-CN"/>
        </w:rPr>
        <w:t>比赛期间，指导老师现场监考；</w:t>
      </w:r>
    </w:p>
    <w:p w:rsidR="00AF1798" w:rsidRDefault="00B767F0">
      <w:pPr>
        <w:pStyle w:val="a3"/>
        <w:spacing w:before="154" w:line="222" w:lineRule="auto"/>
        <w:ind w:firstLineChars="200" w:firstLine="678"/>
        <w:jc w:val="both"/>
        <w:rPr>
          <w:spacing w:val="15"/>
          <w:sz w:val="32"/>
          <w:szCs w:val="32"/>
          <w:lang w:eastAsia="zh-CN"/>
        </w:rPr>
      </w:pPr>
      <w:r>
        <w:rPr>
          <w:rFonts w:hint="eastAsia"/>
          <w:spacing w:val="19"/>
          <w:sz w:val="32"/>
          <w:szCs w:val="32"/>
          <w:lang w:eastAsia="zh-CN"/>
        </w:rPr>
        <w:t>（4）</w:t>
      </w:r>
      <w:r>
        <w:rPr>
          <w:spacing w:val="15"/>
          <w:sz w:val="32"/>
          <w:szCs w:val="32"/>
          <w:lang w:eastAsia="zh-CN"/>
        </w:rPr>
        <w:t>比赛期间，</w:t>
      </w:r>
      <w:proofErr w:type="gramStart"/>
      <w:r>
        <w:rPr>
          <w:spacing w:val="15"/>
          <w:sz w:val="32"/>
          <w:szCs w:val="32"/>
          <w:lang w:eastAsia="zh-CN"/>
        </w:rPr>
        <w:t>赛事组</w:t>
      </w:r>
      <w:bookmarkStart w:id="0" w:name="_GoBack"/>
      <w:bookmarkEnd w:id="0"/>
      <w:proofErr w:type="gramEnd"/>
      <w:r>
        <w:rPr>
          <w:spacing w:val="15"/>
          <w:sz w:val="32"/>
          <w:szCs w:val="32"/>
          <w:lang w:eastAsia="zh-CN"/>
        </w:rPr>
        <w:t>安排人员</w:t>
      </w:r>
      <w:proofErr w:type="gramStart"/>
      <w:r>
        <w:rPr>
          <w:spacing w:val="15"/>
          <w:sz w:val="32"/>
          <w:szCs w:val="32"/>
          <w:lang w:eastAsia="zh-CN"/>
        </w:rPr>
        <w:t>通过腾讯会</w:t>
      </w:r>
      <w:proofErr w:type="gramEnd"/>
      <w:r>
        <w:rPr>
          <w:spacing w:val="15"/>
          <w:sz w:val="32"/>
          <w:szCs w:val="32"/>
          <w:lang w:eastAsia="zh-CN"/>
        </w:rPr>
        <w:t>议监考；</w:t>
      </w:r>
    </w:p>
    <w:p w:rsidR="00AF1798" w:rsidRDefault="00B767F0">
      <w:pPr>
        <w:spacing w:before="124" w:line="260" w:lineRule="auto"/>
        <w:ind w:firstLineChars="200" w:firstLine="678"/>
        <w:jc w:val="both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pacing w:val="19"/>
          <w:sz w:val="32"/>
          <w:szCs w:val="32"/>
          <w:lang w:eastAsia="zh-CN"/>
        </w:rPr>
        <w:t>（5）</w:t>
      </w:r>
      <w:r>
        <w:rPr>
          <w:rFonts w:ascii="仿宋" w:eastAsia="仿宋" w:hAnsi="仿宋" w:cs="仿宋"/>
          <w:spacing w:val="22"/>
          <w:sz w:val="32"/>
          <w:szCs w:val="32"/>
          <w:lang w:eastAsia="zh-CN"/>
        </w:rPr>
        <w:t>比赛用时拟100分钟，按具体通知为准。比赛期间不</w:t>
      </w:r>
      <w:r>
        <w:rPr>
          <w:rFonts w:ascii="仿宋" w:eastAsia="仿宋" w:hAnsi="仿宋" w:cs="仿宋"/>
          <w:spacing w:val="12"/>
          <w:sz w:val="32"/>
          <w:szCs w:val="32"/>
          <w:lang w:eastAsia="zh-CN"/>
        </w:rPr>
        <w:t>允许离开监控范围，离开视为提交完成，不允许继续作答。</w:t>
      </w:r>
    </w:p>
    <w:p w:rsidR="00AF1798" w:rsidRDefault="00B767F0">
      <w:pPr>
        <w:spacing w:before="157" w:line="220" w:lineRule="auto"/>
        <w:ind w:firstLineChars="200" w:firstLine="680"/>
        <w:jc w:val="both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pacing w:val="19"/>
          <w:sz w:val="32"/>
          <w:szCs w:val="32"/>
          <w:lang w:eastAsia="zh-CN"/>
        </w:rPr>
        <w:t>（6）</w:t>
      </w:r>
      <w:r>
        <w:rPr>
          <w:rFonts w:ascii="仿宋" w:eastAsia="仿宋" w:hAnsi="仿宋" w:cs="仿宋"/>
          <w:b/>
          <w:bCs/>
          <w:spacing w:val="27"/>
          <w:sz w:val="32"/>
          <w:szCs w:val="32"/>
          <w:lang w:eastAsia="zh-CN"/>
        </w:rPr>
        <w:t>拒绝作弊!</w:t>
      </w:r>
      <w:r>
        <w:rPr>
          <w:rFonts w:ascii="仿宋" w:eastAsia="仿宋" w:hAnsi="仿宋" w:cs="仿宋"/>
          <w:b/>
          <w:bCs/>
          <w:spacing w:val="-105"/>
          <w:sz w:val="32"/>
          <w:szCs w:val="32"/>
          <w:lang w:eastAsia="zh-CN"/>
        </w:rPr>
        <w:t xml:space="preserve"> </w:t>
      </w:r>
      <w:proofErr w:type="gramStart"/>
      <w:r>
        <w:rPr>
          <w:rFonts w:ascii="仿宋" w:eastAsia="仿宋" w:hAnsi="仿宋" w:cs="仿宋"/>
          <w:b/>
          <w:bCs/>
          <w:spacing w:val="27"/>
          <w:sz w:val="32"/>
          <w:szCs w:val="32"/>
          <w:lang w:eastAsia="zh-CN"/>
        </w:rPr>
        <w:t>一</w:t>
      </w:r>
      <w:proofErr w:type="gramEnd"/>
      <w:r>
        <w:rPr>
          <w:rFonts w:ascii="仿宋" w:eastAsia="仿宋" w:hAnsi="仿宋" w:cs="仿宋"/>
          <w:b/>
          <w:bCs/>
          <w:spacing w:val="-113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b/>
          <w:bCs/>
          <w:spacing w:val="27"/>
          <w:sz w:val="32"/>
          <w:szCs w:val="32"/>
          <w:lang w:eastAsia="zh-CN"/>
        </w:rPr>
        <w:t>人作弊，全校清零。</w:t>
      </w:r>
    </w:p>
    <w:p w:rsidR="00AF1798" w:rsidRDefault="00AF1798">
      <w:pPr>
        <w:pStyle w:val="a3"/>
        <w:spacing w:before="154" w:line="222" w:lineRule="auto"/>
        <w:ind w:left="969"/>
        <w:rPr>
          <w:spacing w:val="15"/>
          <w:lang w:eastAsia="zh-CN"/>
        </w:rPr>
      </w:pPr>
    </w:p>
    <w:sectPr w:rsidR="00AF1798">
      <w:headerReference w:type="default" r:id="rId6"/>
      <w:pgSz w:w="14590" w:h="20480"/>
      <w:pgMar w:top="1293" w:right="1813" w:bottom="0" w:left="1960" w:header="12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1BA" w:rsidRDefault="003261BA">
      <w:r>
        <w:separator/>
      </w:r>
    </w:p>
  </w:endnote>
  <w:endnote w:type="continuationSeparator" w:id="0">
    <w:p w:rsidR="003261BA" w:rsidRDefault="0032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1BA" w:rsidRDefault="003261BA">
      <w:r>
        <w:separator/>
      </w:r>
    </w:p>
  </w:footnote>
  <w:footnote w:type="continuationSeparator" w:id="0">
    <w:p w:rsidR="003261BA" w:rsidRDefault="00326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798" w:rsidRDefault="00B767F0">
    <w:pPr>
      <w:spacing w:before="42" w:line="40" w:lineRule="exact"/>
      <w:ind w:left="5209"/>
      <w:rPr>
        <w:rFonts w:ascii="黑体" w:eastAsia="黑体" w:hAnsi="黑体" w:cs="黑体"/>
        <w:sz w:val="6"/>
        <w:szCs w:val="6"/>
      </w:rPr>
    </w:pPr>
    <w:r>
      <w:rPr>
        <w:rFonts w:ascii="黑体" w:eastAsia="黑体" w:hAnsi="黑体" w:cs="黑体"/>
        <w:position w:val="-1"/>
        <w:sz w:val="6"/>
        <w:szCs w:val="6"/>
      </w:rPr>
      <w:t>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1798"/>
    <w:rsid w:val="003261BA"/>
    <w:rsid w:val="005E08EC"/>
    <w:rsid w:val="00AF1798"/>
    <w:rsid w:val="00B767F0"/>
    <w:rsid w:val="00B90B13"/>
    <w:rsid w:val="00DD15CE"/>
    <w:rsid w:val="00E14FE6"/>
    <w:rsid w:val="00E4031A"/>
    <w:rsid w:val="00EC137D"/>
    <w:rsid w:val="347F11B0"/>
    <w:rsid w:val="3D16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C5444"/>
  <w15:docId w15:val="{118EDBA9-8322-4C72-9CC1-F236E5DE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8"/>
      <w:szCs w:val="3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rsid w:val="00EC137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C137D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EC137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C137D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islen</dc:creator>
  <cp:lastModifiedBy>ZhengJie Deng</cp:lastModifiedBy>
  <cp:revision>6</cp:revision>
  <dcterms:created xsi:type="dcterms:W3CDTF">2025-08-30T20:21:00Z</dcterms:created>
  <dcterms:modified xsi:type="dcterms:W3CDTF">2025-09-01T09:43:00Z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2025-08-30T20:21:33Z</vt:filetime>
  </property>
  <property fmtid="{D5CDD505-2E9C-101B-9397-08002B2CF9AE}" pid="4" name="UsrData">
    <vt:lpwstr>68b2eccc9915d3001fd48d82wl</vt:lpwstr>
  </property>
  <property fmtid="{D5CDD505-2E9C-101B-9397-08002B2CF9AE}" pid="5" name="KSOTemplateDocerSaveRecord">
    <vt:lpwstr>eyJoZGlkIjoiNGVkYTcyNTk1MTJjNmE4YzM3NTc4NTkyZGQwMjdiYmEiLCJ1c2VySWQiOiIxMjE3NDczMjQ5In0=</vt:lpwstr>
  </property>
  <property fmtid="{D5CDD505-2E9C-101B-9397-08002B2CF9AE}" pid="6" name="KSOProductBuildVer">
    <vt:lpwstr>2052-12.1.0.21541</vt:lpwstr>
  </property>
  <property fmtid="{D5CDD505-2E9C-101B-9397-08002B2CF9AE}" pid="7" name="ICV">
    <vt:lpwstr>71C7B23A83A642D19292262E4D1C2664_12</vt:lpwstr>
  </property>
</Properties>
</file>